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730" w:rsidRDefault="00696730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D3983" w:rsidRDefault="00ED3983" w:rsidP="0098727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44985" w:rsidRPr="00E03887" w:rsidRDefault="00644985" w:rsidP="00E0388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3887">
        <w:rPr>
          <w:rFonts w:ascii="Times New Roman" w:hAnsi="Times New Roman" w:cs="Times New Roman"/>
          <w:b/>
          <w:sz w:val="28"/>
          <w:szCs w:val="28"/>
        </w:rPr>
        <w:t>Заместителю Министра</w:t>
      </w:r>
    </w:p>
    <w:p w:rsidR="00644985" w:rsidRPr="00E03887" w:rsidRDefault="00E03887" w:rsidP="00E0388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44985" w:rsidRPr="00E03887">
        <w:rPr>
          <w:rFonts w:ascii="Times New Roman" w:hAnsi="Times New Roman" w:cs="Times New Roman"/>
          <w:b/>
          <w:sz w:val="28"/>
          <w:szCs w:val="28"/>
        </w:rPr>
        <w:t>ромышленности и торговли</w:t>
      </w:r>
    </w:p>
    <w:p w:rsidR="00644985" w:rsidRDefault="00644985" w:rsidP="00E0388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3887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217D73" w:rsidRPr="00E03887" w:rsidRDefault="00217D73" w:rsidP="00E0388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4985" w:rsidRPr="00E03887" w:rsidRDefault="00217D73" w:rsidP="00E03887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3887">
        <w:rPr>
          <w:rFonts w:ascii="Times New Roman" w:hAnsi="Times New Roman" w:cs="Times New Roman"/>
          <w:b/>
          <w:sz w:val="28"/>
          <w:szCs w:val="28"/>
        </w:rPr>
        <w:t>Г.М.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985" w:rsidRPr="00E03887">
        <w:rPr>
          <w:rFonts w:ascii="Times New Roman" w:hAnsi="Times New Roman" w:cs="Times New Roman"/>
          <w:b/>
          <w:sz w:val="28"/>
          <w:szCs w:val="28"/>
        </w:rPr>
        <w:t xml:space="preserve">Кадыровой </w:t>
      </w:r>
    </w:p>
    <w:p w:rsidR="00644985" w:rsidRDefault="00644985" w:rsidP="00644985">
      <w:pPr>
        <w:jc w:val="right"/>
      </w:pPr>
    </w:p>
    <w:p w:rsidR="00696730" w:rsidRDefault="00696730" w:rsidP="00644985">
      <w:pPr>
        <w:jc w:val="right"/>
      </w:pPr>
    </w:p>
    <w:p w:rsidR="00696730" w:rsidRDefault="00696730" w:rsidP="00B80F3E">
      <w:pPr>
        <w:spacing w:after="0" w:line="240" w:lineRule="auto"/>
        <w:jc w:val="right"/>
      </w:pPr>
    </w:p>
    <w:p w:rsidR="00C5247A" w:rsidRDefault="00644985" w:rsidP="00B80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887">
        <w:rPr>
          <w:rFonts w:ascii="Times New Roman" w:hAnsi="Times New Roman" w:cs="Times New Roman"/>
          <w:b/>
          <w:sz w:val="28"/>
          <w:szCs w:val="28"/>
        </w:rPr>
        <w:t xml:space="preserve">Уважаемая </w:t>
      </w:r>
      <w:proofErr w:type="spellStart"/>
      <w:r w:rsidRPr="00E03887">
        <w:rPr>
          <w:rFonts w:ascii="Times New Roman" w:hAnsi="Times New Roman" w:cs="Times New Roman"/>
          <w:b/>
          <w:sz w:val="28"/>
          <w:szCs w:val="28"/>
        </w:rPr>
        <w:t>Гульназ</w:t>
      </w:r>
      <w:proofErr w:type="spellEnd"/>
      <w:r w:rsidRPr="00E038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3887">
        <w:rPr>
          <w:rFonts w:ascii="Times New Roman" w:hAnsi="Times New Roman" w:cs="Times New Roman"/>
          <w:b/>
          <w:sz w:val="28"/>
          <w:szCs w:val="28"/>
        </w:rPr>
        <w:t>Ман</w:t>
      </w:r>
      <w:r w:rsidR="00217D73">
        <w:rPr>
          <w:rFonts w:ascii="Times New Roman" w:hAnsi="Times New Roman" w:cs="Times New Roman"/>
          <w:b/>
          <w:sz w:val="28"/>
          <w:szCs w:val="28"/>
        </w:rPr>
        <w:t>н</w:t>
      </w:r>
      <w:r w:rsidRPr="00E03887">
        <w:rPr>
          <w:rFonts w:ascii="Times New Roman" w:hAnsi="Times New Roman" w:cs="Times New Roman"/>
          <w:b/>
          <w:sz w:val="28"/>
          <w:szCs w:val="28"/>
        </w:rPr>
        <w:t>уровна</w:t>
      </w:r>
      <w:proofErr w:type="spellEnd"/>
      <w:r w:rsidRPr="00E03887">
        <w:rPr>
          <w:rFonts w:ascii="Times New Roman" w:hAnsi="Times New Roman" w:cs="Times New Roman"/>
          <w:b/>
          <w:sz w:val="28"/>
          <w:szCs w:val="28"/>
        </w:rPr>
        <w:t>!</w:t>
      </w:r>
    </w:p>
    <w:p w:rsidR="00217D73" w:rsidRPr="00E03887" w:rsidRDefault="00217D73" w:rsidP="00B80F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7D73" w:rsidRDefault="00172030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Ассоциация рассмотрела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прое</w:t>
      </w:r>
      <w:proofErr w:type="gramStart"/>
      <w:r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атегии развития народных художественных промыслов на 2018-2019 гг. и на период до 2030 года (далее – проект Стратегии, НХП), розданный участникам стратегической сессии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Минпромторге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России.</w:t>
      </w:r>
    </w:p>
    <w:bookmarkEnd w:id="0"/>
    <w:p w:rsidR="00172030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нашему мнению</w:t>
      </w:r>
      <w:r w:rsidR="00046E89">
        <w:rPr>
          <w:rFonts w:ascii="Times New Roman" w:hAnsi="Times New Roman" w:cs="Times New Roman"/>
          <w:sz w:val="28"/>
          <w:szCs w:val="28"/>
        </w:rPr>
        <w:t>,</w:t>
      </w:r>
      <w:r w:rsidR="00172030">
        <w:rPr>
          <w:rFonts w:ascii="Times New Roman" w:hAnsi="Times New Roman" w:cs="Times New Roman"/>
          <w:sz w:val="28"/>
          <w:szCs w:val="28"/>
        </w:rPr>
        <w:t xml:space="preserve"> прое</w:t>
      </w:r>
      <w:proofErr w:type="gramStart"/>
      <w:r w:rsidR="00172030">
        <w:rPr>
          <w:rFonts w:ascii="Times New Roman" w:hAnsi="Times New Roman" w:cs="Times New Roman"/>
          <w:sz w:val="28"/>
          <w:szCs w:val="28"/>
        </w:rPr>
        <w:t>кт Стр</w:t>
      </w:r>
      <w:proofErr w:type="gramEnd"/>
      <w:r w:rsidR="00172030">
        <w:rPr>
          <w:rFonts w:ascii="Times New Roman" w:hAnsi="Times New Roman" w:cs="Times New Roman"/>
          <w:sz w:val="28"/>
          <w:szCs w:val="28"/>
        </w:rPr>
        <w:t>атегии нуждается в доработке.</w:t>
      </w:r>
    </w:p>
    <w:p w:rsidR="00172030" w:rsidRDefault="00172030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Ассоциации по проекту Стратегии прилагаются.</w:t>
      </w:r>
    </w:p>
    <w:p w:rsidR="007D624F" w:rsidRDefault="007D624F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030" w:rsidRDefault="00172030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по тексту на </w:t>
      </w:r>
      <w:r w:rsidR="007D624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л.</w:t>
      </w:r>
    </w:p>
    <w:p w:rsidR="00172030" w:rsidRDefault="00172030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D73" w:rsidRDefault="00217D73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7D73" w:rsidRPr="00217D73" w:rsidRDefault="00217D73" w:rsidP="00B80F3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518F" w:rsidRPr="00217D73" w:rsidRDefault="00CF518F" w:rsidP="00B80F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D73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17D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96730" w:rsidRPr="00217D73">
        <w:rPr>
          <w:rFonts w:ascii="Times New Roman" w:hAnsi="Times New Roman" w:cs="Times New Roman"/>
          <w:sz w:val="28"/>
          <w:szCs w:val="28"/>
        </w:rPr>
        <w:t>Г.А.</w:t>
      </w:r>
      <w:r w:rsidRPr="00217D73">
        <w:rPr>
          <w:rFonts w:ascii="Times New Roman" w:hAnsi="Times New Roman" w:cs="Times New Roman"/>
          <w:sz w:val="28"/>
          <w:szCs w:val="28"/>
        </w:rPr>
        <w:t xml:space="preserve"> Дрожжин</w:t>
      </w:r>
    </w:p>
    <w:p w:rsidR="00CF518F" w:rsidRPr="00217D73" w:rsidRDefault="00CF518F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518F" w:rsidRDefault="00CF518F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3378C" w:rsidRDefault="0073378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C7D3C" w:rsidRDefault="006C7D3C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72030" w:rsidRPr="00172030" w:rsidRDefault="00172030" w:rsidP="0017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30">
        <w:rPr>
          <w:rFonts w:ascii="Times New Roman" w:hAnsi="Times New Roman" w:cs="Times New Roman"/>
          <w:b/>
          <w:sz w:val="28"/>
          <w:szCs w:val="28"/>
        </w:rPr>
        <w:lastRenderedPageBreak/>
        <w:t>Замечания</w:t>
      </w:r>
    </w:p>
    <w:p w:rsidR="00172030" w:rsidRPr="00172030" w:rsidRDefault="00172030" w:rsidP="0017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30">
        <w:rPr>
          <w:rFonts w:ascii="Times New Roman" w:hAnsi="Times New Roman" w:cs="Times New Roman"/>
          <w:b/>
          <w:sz w:val="28"/>
          <w:szCs w:val="28"/>
        </w:rPr>
        <w:t xml:space="preserve">по проекту Стратегии развития </w:t>
      </w:r>
      <w:proofErr w:type="gramStart"/>
      <w:r w:rsidRPr="00172030">
        <w:rPr>
          <w:rFonts w:ascii="Times New Roman" w:hAnsi="Times New Roman" w:cs="Times New Roman"/>
          <w:b/>
          <w:sz w:val="28"/>
          <w:szCs w:val="28"/>
        </w:rPr>
        <w:t>народных</w:t>
      </w:r>
      <w:proofErr w:type="gramEnd"/>
    </w:p>
    <w:p w:rsidR="00172030" w:rsidRPr="00172030" w:rsidRDefault="00172030" w:rsidP="0017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30">
        <w:rPr>
          <w:rFonts w:ascii="Times New Roman" w:hAnsi="Times New Roman" w:cs="Times New Roman"/>
          <w:b/>
          <w:sz w:val="28"/>
          <w:szCs w:val="28"/>
        </w:rPr>
        <w:t>художественных промыслов на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72030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Pr="00172030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Pr="00172030">
        <w:rPr>
          <w:rFonts w:ascii="Times New Roman" w:hAnsi="Times New Roman" w:cs="Times New Roman"/>
          <w:b/>
          <w:sz w:val="28"/>
          <w:szCs w:val="28"/>
        </w:rPr>
        <w:t>.</w:t>
      </w:r>
    </w:p>
    <w:p w:rsidR="00172030" w:rsidRPr="00172030" w:rsidRDefault="00172030" w:rsidP="0017203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30">
        <w:rPr>
          <w:rFonts w:ascii="Times New Roman" w:hAnsi="Times New Roman" w:cs="Times New Roman"/>
          <w:b/>
          <w:sz w:val="28"/>
          <w:szCs w:val="28"/>
        </w:rPr>
        <w:t>и на период до 2030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b/>
          <w:sz w:val="28"/>
          <w:szCs w:val="28"/>
        </w:rPr>
        <w:t>г.</w:t>
      </w:r>
    </w:p>
    <w:p w:rsidR="00172030" w:rsidRPr="00172030" w:rsidRDefault="00172030" w:rsidP="00172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1.</w:t>
      </w:r>
      <w:r w:rsidRPr="00172030">
        <w:rPr>
          <w:rFonts w:ascii="Times New Roman" w:hAnsi="Times New Roman" w:cs="Times New Roman"/>
          <w:sz w:val="28"/>
          <w:szCs w:val="28"/>
        </w:rPr>
        <w:tab/>
        <w:t>При определении  показателей  развития НХП на период до 2030</w:t>
      </w:r>
      <w:r w:rsidR="007D624F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года (раздел</w:t>
      </w:r>
      <w:r w:rsidR="007D624F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10) упущен ряд важнейших показателей, характеризующих количественные и качественные итоговые результаты решения задачи сохранения и развития отрасли НХП:</w:t>
      </w:r>
    </w:p>
    <w:p w:rsidR="00172030" w:rsidRPr="00172030" w:rsidRDefault="00046E89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="00172030" w:rsidRPr="00172030">
        <w:rPr>
          <w:rFonts w:ascii="Times New Roman" w:hAnsi="Times New Roman" w:cs="Times New Roman"/>
          <w:sz w:val="28"/>
          <w:szCs w:val="28"/>
        </w:rPr>
        <w:t>бъем производства  изделий  НХП  в с</w:t>
      </w:r>
      <w:r w:rsidR="007D624F">
        <w:rPr>
          <w:rFonts w:ascii="Times New Roman" w:hAnsi="Times New Roman" w:cs="Times New Roman"/>
          <w:sz w:val="28"/>
          <w:szCs w:val="28"/>
        </w:rPr>
        <w:t>опоставимых ценах базового года</w:t>
      </w:r>
      <w:r w:rsidR="00172030" w:rsidRPr="00172030">
        <w:rPr>
          <w:rFonts w:ascii="Times New Roman" w:hAnsi="Times New Roman" w:cs="Times New Roman"/>
          <w:sz w:val="28"/>
          <w:szCs w:val="28"/>
        </w:rPr>
        <w:t>;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30">
        <w:rPr>
          <w:rFonts w:ascii="Times New Roman" w:hAnsi="Times New Roman" w:cs="Times New Roman"/>
          <w:sz w:val="28"/>
          <w:szCs w:val="28"/>
        </w:rPr>
        <w:t>б) среднегодовая численность работающих в организациях НХП;</w:t>
      </w:r>
      <w:proofErr w:type="gramEnd"/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в) удельный вес изделий признанного художественного достоинства в общем объеме производства  изделий НХП;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г) достижение определенного соотношения среднемесячной заработной платы работников организаций НХП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2030">
        <w:rPr>
          <w:rFonts w:ascii="Times New Roman" w:hAnsi="Times New Roman" w:cs="Times New Roman"/>
          <w:sz w:val="28"/>
          <w:szCs w:val="28"/>
        </w:rPr>
        <w:t xml:space="preserve">например, не менее 80%) со средней </w:t>
      </w:r>
      <w:r>
        <w:rPr>
          <w:rFonts w:ascii="Times New Roman" w:hAnsi="Times New Roman" w:cs="Times New Roman"/>
          <w:sz w:val="28"/>
          <w:szCs w:val="28"/>
        </w:rPr>
        <w:t xml:space="preserve">величиной </w:t>
      </w:r>
      <w:r w:rsidRPr="00172030">
        <w:rPr>
          <w:rFonts w:ascii="Times New Roman" w:hAnsi="Times New Roman" w:cs="Times New Roman"/>
          <w:sz w:val="28"/>
          <w:szCs w:val="28"/>
        </w:rPr>
        <w:t>оплаты труда в соответствующем субъекте РФ.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Значения перечисленных показателей (в отличие от  ряда показателей, приведенных в разделе 10 проекта Стратегии) можно получить либо непо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72030">
        <w:rPr>
          <w:rFonts w:ascii="Times New Roman" w:hAnsi="Times New Roman" w:cs="Times New Roman"/>
          <w:sz w:val="28"/>
          <w:szCs w:val="28"/>
        </w:rPr>
        <w:t>редственно из сводных данных Росстата, либо рассчитать их на основе сбора и обработки данных статистической отчетности организаций НХП.</w:t>
      </w:r>
    </w:p>
    <w:p w:rsidR="00172030" w:rsidRPr="00172030" w:rsidRDefault="00046E89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Прогнозирование объем</w:t>
      </w:r>
      <w:r w:rsidR="00172030" w:rsidRPr="00172030">
        <w:rPr>
          <w:rFonts w:ascii="Times New Roman" w:hAnsi="Times New Roman" w:cs="Times New Roman"/>
          <w:sz w:val="28"/>
          <w:szCs w:val="28"/>
        </w:rPr>
        <w:t>ов реализации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отгрузки или производства изделий НХП</w:t>
      </w:r>
      <w:r w:rsidR="00172030">
        <w:rPr>
          <w:rFonts w:ascii="Times New Roman" w:hAnsi="Times New Roman" w:cs="Times New Roman"/>
          <w:sz w:val="28"/>
          <w:szCs w:val="28"/>
        </w:rPr>
        <w:t>,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выраженных в действующих ценах соответствующих лет, на период до 2030</w:t>
      </w:r>
      <w:r w:rsidR="00172030">
        <w:rPr>
          <w:rFonts w:ascii="Times New Roman" w:hAnsi="Times New Roman" w:cs="Times New Roman"/>
          <w:sz w:val="28"/>
          <w:szCs w:val="28"/>
        </w:rPr>
        <w:t xml:space="preserve"> 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года совершенно бессодержательно для характеристики развития НХП и практически невозможно, так как предварительно при этом </w:t>
      </w:r>
      <w:r>
        <w:rPr>
          <w:rFonts w:ascii="Times New Roman" w:hAnsi="Times New Roman" w:cs="Times New Roman"/>
          <w:sz w:val="28"/>
          <w:szCs w:val="28"/>
        </w:rPr>
        <w:t>требовалось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бы задаться  прогнозом инфляции по годам на 13</w:t>
      </w:r>
      <w:r w:rsidR="00172030">
        <w:rPr>
          <w:rFonts w:ascii="Times New Roman" w:hAnsi="Times New Roman" w:cs="Times New Roman"/>
          <w:sz w:val="28"/>
          <w:szCs w:val="28"/>
        </w:rPr>
        <w:t xml:space="preserve"> </w:t>
      </w:r>
      <w:r w:rsidR="00172030" w:rsidRPr="00172030">
        <w:rPr>
          <w:rFonts w:ascii="Times New Roman" w:hAnsi="Times New Roman" w:cs="Times New Roman"/>
          <w:sz w:val="28"/>
          <w:szCs w:val="28"/>
        </w:rPr>
        <w:t>лет вперед.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2.</w:t>
      </w:r>
      <w:r w:rsidRPr="00172030">
        <w:rPr>
          <w:rFonts w:ascii="Times New Roman" w:hAnsi="Times New Roman" w:cs="Times New Roman"/>
          <w:sz w:val="28"/>
          <w:szCs w:val="28"/>
        </w:rPr>
        <w:tab/>
        <w:t>Ошибочно утверждение, что народные художественные промыслы появились  в XVII- XVIII веках (раздел 1.3.). Некоторые из них (дагестанские ковры, изделия из дерева и керамики и др.) имеют значительно более древнюю историю.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3.</w:t>
      </w:r>
      <w:r w:rsidRPr="00172030">
        <w:rPr>
          <w:rFonts w:ascii="Times New Roman" w:hAnsi="Times New Roman" w:cs="Times New Roman"/>
          <w:sz w:val="28"/>
          <w:szCs w:val="28"/>
        </w:rPr>
        <w:tab/>
        <w:t>В пояснении к графику 2 объемов производства (раздел</w:t>
      </w:r>
      <w:r>
        <w:rPr>
          <w:rFonts w:ascii="Times New Roman" w:hAnsi="Times New Roman" w:cs="Times New Roman"/>
          <w:sz w:val="28"/>
          <w:szCs w:val="28"/>
        </w:rPr>
        <w:t xml:space="preserve"> 2.1.) отмечается, что «</w:t>
      </w:r>
      <w:r w:rsidRPr="00172030">
        <w:rPr>
          <w:rFonts w:ascii="Times New Roman" w:hAnsi="Times New Roman" w:cs="Times New Roman"/>
          <w:sz w:val="28"/>
          <w:szCs w:val="28"/>
        </w:rPr>
        <w:t>за последние пять лет объем производства в отрасли НХП в целом вырос на 4,7%</w:t>
      </w:r>
      <w:r>
        <w:rPr>
          <w:rFonts w:ascii="Times New Roman" w:hAnsi="Times New Roman" w:cs="Times New Roman"/>
          <w:sz w:val="28"/>
          <w:szCs w:val="28"/>
        </w:rPr>
        <w:t>». На самом деле здесь приведен</w:t>
      </w:r>
      <w:r w:rsidRPr="00172030">
        <w:rPr>
          <w:rFonts w:ascii="Times New Roman" w:hAnsi="Times New Roman" w:cs="Times New Roman"/>
          <w:sz w:val="28"/>
          <w:szCs w:val="28"/>
        </w:rPr>
        <w:t xml:space="preserve"> прирост указанных объемов не за пять лет, а за четыре года: 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 сопоставляется с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годом. Главный же недостаток этой  констатации заключается в том, что сравниваются  объемы  производства в действующих ценах 2012 и 2016 годов, что и создает иллюзию роста. В действительности пересчет с учетом инфляции свидетельствует, что</w:t>
      </w:r>
      <w:r w:rsidR="00046E89">
        <w:rPr>
          <w:rFonts w:ascii="Times New Roman" w:hAnsi="Times New Roman" w:cs="Times New Roman"/>
          <w:sz w:val="28"/>
          <w:szCs w:val="28"/>
        </w:rPr>
        <w:t xml:space="preserve"> за</w:t>
      </w:r>
      <w:r w:rsidRPr="00172030">
        <w:rPr>
          <w:rFonts w:ascii="Times New Roman" w:hAnsi="Times New Roman" w:cs="Times New Roman"/>
          <w:sz w:val="28"/>
          <w:szCs w:val="28"/>
        </w:rPr>
        <w:t xml:space="preserve"> эти 4 года объем производства изделий НХП в натуральном выражении сократился примерно на 26%. Такое падение объемов производства вообще  не учитывается  в проекте Стратегии.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17203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172030">
        <w:rPr>
          <w:rFonts w:ascii="Times New Roman" w:hAnsi="Times New Roman" w:cs="Times New Roman"/>
          <w:sz w:val="28"/>
          <w:szCs w:val="28"/>
        </w:rPr>
        <w:t>В графике 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72030">
        <w:rPr>
          <w:rFonts w:ascii="Times New Roman" w:hAnsi="Times New Roman" w:cs="Times New Roman"/>
          <w:sz w:val="28"/>
          <w:szCs w:val="28"/>
        </w:rPr>
        <w:t xml:space="preserve">распределение объемов производства по регионам РФ) </w:t>
      </w:r>
      <w:r>
        <w:rPr>
          <w:rFonts w:ascii="Times New Roman" w:hAnsi="Times New Roman" w:cs="Times New Roman"/>
          <w:sz w:val="28"/>
          <w:szCs w:val="28"/>
        </w:rPr>
        <w:t>име</w:t>
      </w:r>
      <w:r w:rsidR="00046E8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172030">
        <w:rPr>
          <w:rFonts w:ascii="Times New Roman" w:hAnsi="Times New Roman" w:cs="Times New Roman"/>
          <w:sz w:val="28"/>
          <w:szCs w:val="28"/>
        </w:rPr>
        <w:t>досадн</w:t>
      </w:r>
      <w:r w:rsidR="00046E89">
        <w:rPr>
          <w:rFonts w:ascii="Times New Roman" w:hAnsi="Times New Roman" w:cs="Times New Roman"/>
          <w:sz w:val="28"/>
          <w:szCs w:val="28"/>
        </w:rPr>
        <w:t>ые упущения</w:t>
      </w:r>
      <w:r w:rsidRPr="00172030">
        <w:rPr>
          <w:rFonts w:ascii="Times New Roman" w:hAnsi="Times New Roman" w:cs="Times New Roman"/>
          <w:sz w:val="28"/>
          <w:szCs w:val="28"/>
        </w:rPr>
        <w:t>: не представлены наиболее значимый и представительный регион традиционного бытования НХП – Нижегородская область, а также ряд других важных центров – Кировская, Челябинская, Ярославская области, республик</w:t>
      </w:r>
      <w:r w:rsidR="00831663">
        <w:rPr>
          <w:rFonts w:ascii="Times New Roman" w:hAnsi="Times New Roman" w:cs="Times New Roman"/>
          <w:sz w:val="28"/>
          <w:szCs w:val="28"/>
        </w:rPr>
        <w:t>и</w:t>
      </w:r>
      <w:r w:rsidRPr="00172030">
        <w:rPr>
          <w:rFonts w:ascii="Times New Roman" w:hAnsi="Times New Roman" w:cs="Times New Roman"/>
          <w:sz w:val="28"/>
          <w:szCs w:val="28"/>
        </w:rPr>
        <w:t xml:space="preserve"> Дагестан, Башкортостан и Саха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 xml:space="preserve">(Якутия). </w:t>
      </w:r>
      <w:proofErr w:type="gramEnd"/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5.</w:t>
      </w:r>
      <w:r w:rsidRPr="00172030">
        <w:rPr>
          <w:rFonts w:ascii="Times New Roman" w:hAnsi="Times New Roman" w:cs="Times New Roman"/>
          <w:sz w:val="28"/>
          <w:szCs w:val="28"/>
        </w:rPr>
        <w:tab/>
        <w:t>Представляется неэффективным использование  в Стратегии, утверждаемой в 2018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году, исходных показателей за 2016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год. К настоящему времени имеются в наличии данные Росстата об объемах производства изделий НХП и в том числе изделий признанного художественного достоинства за 2017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 xml:space="preserve">год по Российской Федерации в целом,  а также по ее федеральным округам и субъектам.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Минпромторгом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России получены копии формы федерального ста</w:t>
      </w:r>
      <w:r w:rsidR="00831663">
        <w:rPr>
          <w:rFonts w:ascii="Times New Roman" w:hAnsi="Times New Roman" w:cs="Times New Roman"/>
          <w:sz w:val="28"/>
          <w:szCs w:val="28"/>
        </w:rPr>
        <w:t xml:space="preserve">тистического наблюдения № П-1, </w:t>
      </w:r>
      <w:r w:rsidRPr="00172030">
        <w:rPr>
          <w:rFonts w:ascii="Times New Roman" w:hAnsi="Times New Roman" w:cs="Times New Roman"/>
          <w:sz w:val="28"/>
          <w:szCs w:val="28"/>
        </w:rPr>
        <w:t>№П-НХП-М</w:t>
      </w:r>
      <w:r w:rsidR="00831663">
        <w:rPr>
          <w:rFonts w:ascii="Times New Roman" w:hAnsi="Times New Roman" w:cs="Times New Roman"/>
          <w:sz w:val="28"/>
          <w:szCs w:val="28"/>
        </w:rPr>
        <w:t xml:space="preserve"> и </w:t>
      </w:r>
      <w:r w:rsidRPr="00172030">
        <w:rPr>
          <w:rFonts w:ascii="Times New Roman" w:hAnsi="Times New Roman" w:cs="Times New Roman"/>
          <w:sz w:val="28"/>
          <w:szCs w:val="28"/>
        </w:rPr>
        <w:t xml:space="preserve"> </w:t>
      </w:r>
      <w:r w:rsidR="00831663">
        <w:rPr>
          <w:rFonts w:ascii="Times New Roman" w:hAnsi="Times New Roman" w:cs="Times New Roman"/>
          <w:sz w:val="28"/>
          <w:szCs w:val="28"/>
        </w:rPr>
        <w:t>копии форм №1-</w:t>
      </w:r>
      <w:r w:rsidR="00831663" w:rsidRPr="00172030">
        <w:rPr>
          <w:rFonts w:ascii="Times New Roman" w:hAnsi="Times New Roman" w:cs="Times New Roman"/>
          <w:sz w:val="28"/>
          <w:szCs w:val="28"/>
        </w:rPr>
        <w:t>предприятие, а также бухгалтерски</w:t>
      </w:r>
      <w:r w:rsidR="00831663">
        <w:rPr>
          <w:rFonts w:ascii="Times New Roman" w:hAnsi="Times New Roman" w:cs="Times New Roman"/>
          <w:sz w:val="28"/>
          <w:szCs w:val="28"/>
        </w:rPr>
        <w:t>е</w:t>
      </w:r>
      <w:r w:rsidR="00831663" w:rsidRPr="00172030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831663">
        <w:rPr>
          <w:rFonts w:ascii="Times New Roman" w:hAnsi="Times New Roman" w:cs="Times New Roman"/>
          <w:sz w:val="28"/>
          <w:szCs w:val="28"/>
        </w:rPr>
        <w:t>ы</w:t>
      </w:r>
      <w:r w:rsidR="00831663" w:rsidRPr="00172030">
        <w:rPr>
          <w:rFonts w:ascii="Times New Roman" w:hAnsi="Times New Roman" w:cs="Times New Roman"/>
          <w:sz w:val="28"/>
          <w:szCs w:val="28"/>
        </w:rPr>
        <w:t xml:space="preserve"> за 2017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="00831663" w:rsidRPr="00172030">
        <w:rPr>
          <w:rFonts w:ascii="Times New Roman" w:hAnsi="Times New Roman" w:cs="Times New Roman"/>
          <w:sz w:val="28"/>
          <w:szCs w:val="28"/>
        </w:rPr>
        <w:t>год с приложениями  к  н</w:t>
      </w:r>
      <w:r w:rsidR="00831663">
        <w:rPr>
          <w:rFonts w:ascii="Times New Roman" w:hAnsi="Times New Roman" w:cs="Times New Roman"/>
          <w:sz w:val="28"/>
          <w:szCs w:val="28"/>
        </w:rPr>
        <w:t>им</w:t>
      </w:r>
      <w:r w:rsidR="00831663" w:rsidRPr="00172030">
        <w:rPr>
          <w:rFonts w:ascii="Times New Roman" w:hAnsi="Times New Roman" w:cs="Times New Roman"/>
          <w:sz w:val="28"/>
          <w:szCs w:val="28"/>
        </w:rPr>
        <w:t xml:space="preserve"> 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от организаций, являющихся получателями субсидий. Ассоциацией также получены сведения за 2017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 xml:space="preserve">год по ряду показателей примерно </w:t>
      </w:r>
      <w:r w:rsidR="00046E89" w:rsidRPr="00172030">
        <w:rPr>
          <w:rFonts w:ascii="Times New Roman" w:hAnsi="Times New Roman" w:cs="Times New Roman"/>
          <w:sz w:val="28"/>
          <w:szCs w:val="28"/>
        </w:rPr>
        <w:t xml:space="preserve">от </w:t>
      </w:r>
      <w:r w:rsidRPr="00172030">
        <w:rPr>
          <w:rFonts w:ascii="Times New Roman" w:hAnsi="Times New Roman" w:cs="Times New Roman"/>
          <w:sz w:val="28"/>
          <w:szCs w:val="28"/>
        </w:rPr>
        <w:t>80 организ</w:t>
      </w:r>
      <w:r w:rsidR="00831663">
        <w:rPr>
          <w:rFonts w:ascii="Times New Roman" w:hAnsi="Times New Roman" w:cs="Times New Roman"/>
          <w:sz w:val="28"/>
          <w:szCs w:val="28"/>
        </w:rPr>
        <w:t>а</w:t>
      </w:r>
      <w:r w:rsidRPr="00172030">
        <w:rPr>
          <w:rFonts w:ascii="Times New Roman" w:hAnsi="Times New Roman" w:cs="Times New Roman"/>
          <w:sz w:val="28"/>
          <w:szCs w:val="28"/>
        </w:rPr>
        <w:t>ций НХП. Все это позволяет  пересчитать приводимые в проекте Стратегии показатели и откорректировать  графики 2 и 3 применительно к данным за 2017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год.</w:t>
      </w:r>
    </w:p>
    <w:p w:rsidR="00172030" w:rsidRPr="00172030" w:rsidRDefault="003B195A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72030" w:rsidRPr="00172030">
        <w:rPr>
          <w:rFonts w:ascii="Times New Roman" w:hAnsi="Times New Roman" w:cs="Times New Roman"/>
          <w:sz w:val="28"/>
          <w:szCs w:val="28"/>
        </w:rPr>
        <w:t>График 1</w:t>
      </w:r>
      <w:r w:rsidR="00831663">
        <w:rPr>
          <w:rFonts w:ascii="Times New Roman" w:hAnsi="Times New Roman" w:cs="Times New Roman"/>
          <w:sz w:val="28"/>
          <w:szCs w:val="28"/>
        </w:rPr>
        <w:t xml:space="preserve"> (</w:t>
      </w:r>
      <w:r w:rsidR="00172030" w:rsidRPr="00172030">
        <w:rPr>
          <w:rFonts w:ascii="Times New Roman" w:hAnsi="Times New Roman" w:cs="Times New Roman"/>
          <w:sz w:val="28"/>
          <w:szCs w:val="28"/>
        </w:rPr>
        <w:t>распределение организаций НХП, получающих субсидии, по  регионам РФ)  имеет большое количество упущений. Более половины его строк  остаются  безымянными – название соответствующего субъекта не указан</w:t>
      </w:r>
      <w:r w:rsidR="00831663">
        <w:rPr>
          <w:rFonts w:ascii="Times New Roman" w:hAnsi="Times New Roman" w:cs="Times New Roman"/>
          <w:sz w:val="28"/>
          <w:szCs w:val="28"/>
        </w:rPr>
        <w:t>о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. В двух </w:t>
      </w:r>
      <w:r w:rsidR="00831663">
        <w:rPr>
          <w:rFonts w:ascii="Times New Roman" w:hAnsi="Times New Roman" w:cs="Times New Roman"/>
          <w:sz w:val="28"/>
          <w:szCs w:val="28"/>
        </w:rPr>
        <w:t>случаях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 приводится слово «Республика» без указания</w:t>
      </w:r>
      <w:r w:rsidR="00831663">
        <w:rPr>
          <w:rFonts w:ascii="Times New Roman" w:hAnsi="Times New Roman" w:cs="Times New Roman"/>
          <w:sz w:val="28"/>
          <w:szCs w:val="28"/>
        </w:rPr>
        <w:t>,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какая конкретно.</w:t>
      </w:r>
    </w:p>
    <w:p w:rsidR="00172030" w:rsidRPr="00172030" w:rsidRDefault="003B195A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046E89">
        <w:rPr>
          <w:rFonts w:ascii="Times New Roman" w:hAnsi="Times New Roman" w:cs="Times New Roman"/>
          <w:sz w:val="28"/>
          <w:szCs w:val="28"/>
        </w:rPr>
        <w:t>Раздел 2.3  озаглавлен «</w:t>
      </w:r>
      <w:r w:rsidR="00172030" w:rsidRPr="00172030">
        <w:rPr>
          <w:rFonts w:ascii="Times New Roman" w:hAnsi="Times New Roman" w:cs="Times New Roman"/>
          <w:sz w:val="28"/>
          <w:szCs w:val="28"/>
        </w:rPr>
        <w:t>Портрет» отрасли». К сожалению, излагаемый в нем «портрет»  искажен  до неузнаваемости.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 При  определении  принадлежности  орга</w:t>
      </w:r>
      <w:r w:rsidR="00046E89">
        <w:rPr>
          <w:rFonts w:ascii="Times New Roman" w:hAnsi="Times New Roman" w:cs="Times New Roman"/>
          <w:sz w:val="28"/>
          <w:szCs w:val="28"/>
        </w:rPr>
        <w:t>низации к средним, малым</w:t>
      </w:r>
      <w:r w:rsidR="00831663">
        <w:rPr>
          <w:rFonts w:ascii="Times New Roman" w:hAnsi="Times New Roman" w:cs="Times New Roman"/>
          <w:sz w:val="28"/>
          <w:szCs w:val="28"/>
        </w:rPr>
        <w:t xml:space="preserve"> </w:t>
      </w:r>
      <w:r w:rsidR="00046E89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 авторы  руководствовались Постановлением Правительства РФ от 13.07.2015 № 702. Ссылка на это постановление некорректна, так как он</w:t>
      </w:r>
      <w:r w:rsidR="00831663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 xml:space="preserve"> признано  утратившим силу  в соответствии с Постановлением  Правительства РФ от 04.04.2016 № 266.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30">
        <w:rPr>
          <w:rFonts w:ascii="Times New Roman" w:hAnsi="Times New Roman" w:cs="Times New Roman"/>
          <w:sz w:val="28"/>
          <w:szCs w:val="28"/>
        </w:rPr>
        <w:t>Главная же ошибка заключается в том, что предельные значения доходов, полученн</w:t>
      </w:r>
      <w:r w:rsidR="00831663">
        <w:rPr>
          <w:rFonts w:ascii="Times New Roman" w:hAnsi="Times New Roman" w:cs="Times New Roman"/>
          <w:sz w:val="28"/>
          <w:szCs w:val="28"/>
        </w:rPr>
        <w:t>ых</w:t>
      </w:r>
      <w:r w:rsidRPr="00172030">
        <w:rPr>
          <w:rFonts w:ascii="Times New Roman" w:hAnsi="Times New Roman" w:cs="Times New Roman"/>
          <w:sz w:val="28"/>
          <w:szCs w:val="28"/>
        </w:rPr>
        <w:t xml:space="preserve"> от осуществления  предпринимательской деятельности за предшествующий календарный год, которые установлены Постановлением  Правительства РФ от 04.04.2016 № 266, в соответствии со статьей 4 Федерального </w:t>
      </w:r>
      <w:r w:rsidR="00831663">
        <w:rPr>
          <w:rFonts w:ascii="Times New Roman" w:hAnsi="Times New Roman" w:cs="Times New Roman"/>
          <w:sz w:val="28"/>
          <w:szCs w:val="28"/>
        </w:rPr>
        <w:t>закона от 24.07.2007 № 209-ФЗ «</w:t>
      </w:r>
      <w:r w:rsidRPr="00172030">
        <w:rPr>
          <w:rFonts w:ascii="Times New Roman" w:hAnsi="Times New Roman" w:cs="Times New Roman"/>
          <w:sz w:val="28"/>
          <w:szCs w:val="28"/>
        </w:rPr>
        <w:t>О развитии малого и среднего пре</w:t>
      </w:r>
      <w:r w:rsidR="00831663">
        <w:rPr>
          <w:rFonts w:ascii="Times New Roman" w:hAnsi="Times New Roman" w:cs="Times New Roman"/>
          <w:sz w:val="28"/>
          <w:szCs w:val="28"/>
        </w:rPr>
        <w:t>д</w:t>
      </w:r>
      <w:r w:rsidRPr="00172030">
        <w:rPr>
          <w:rFonts w:ascii="Times New Roman" w:hAnsi="Times New Roman" w:cs="Times New Roman"/>
          <w:sz w:val="28"/>
          <w:szCs w:val="28"/>
        </w:rPr>
        <w:t xml:space="preserve">принимательства в Российской Федерации» служат лишь  одним из критериев </w:t>
      </w:r>
      <w:r w:rsidR="00046E89">
        <w:rPr>
          <w:rFonts w:ascii="Times New Roman" w:hAnsi="Times New Roman" w:cs="Times New Roman"/>
          <w:sz w:val="28"/>
          <w:szCs w:val="28"/>
        </w:rPr>
        <w:t xml:space="preserve">отнесения к </w:t>
      </w:r>
      <w:r w:rsidRPr="00172030">
        <w:rPr>
          <w:rFonts w:ascii="Times New Roman" w:hAnsi="Times New Roman" w:cs="Times New Roman"/>
          <w:sz w:val="28"/>
          <w:szCs w:val="28"/>
        </w:rPr>
        <w:t>субъекта</w:t>
      </w:r>
      <w:r w:rsidR="00046E89">
        <w:rPr>
          <w:rFonts w:ascii="Times New Roman" w:hAnsi="Times New Roman" w:cs="Times New Roman"/>
          <w:sz w:val="28"/>
          <w:szCs w:val="28"/>
        </w:rPr>
        <w:t>м</w:t>
      </w:r>
      <w:r w:rsidRPr="00172030">
        <w:rPr>
          <w:rFonts w:ascii="Times New Roman" w:hAnsi="Times New Roman" w:cs="Times New Roman"/>
          <w:sz w:val="28"/>
          <w:szCs w:val="28"/>
        </w:rPr>
        <w:t xml:space="preserve"> малого и среднего предпри</w:t>
      </w:r>
      <w:r w:rsidR="00831663">
        <w:rPr>
          <w:rFonts w:ascii="Times New Roman" w:hAnsi="Times New Roman" w:cs="Times New Roman"/>
          <w:sz w:val="28"/>
          <w:szCs w:val="28"/>
        </w:rPr>
        <w:t>н</w:t>
      </w:r>
      <w:r w:rsidRPr="00172030">
        <w:rPr>
          <w:rFonts w:ascii="Times New Roman" w:hAnsi="Times New Roman" w:cs="Times New Roman"/>
          <w:sz w:val="28"/>
          <w:szCs w:val="28"/>
        </w:rPr>
        <w:t>имательства.</w:t>
      </w:r>
      <w:proofErr w:type="gramEnd"/>
      <w:r w:rsidRPr="00172030">
        <w:rPr>
          <w:rFonts w:ascii="Times New Roman" w:hAnsi="Times New Roman" w:cs="Times New Roman"/>
          <w:sz w:val="28"/>
          <w:szCs w:val="28"/>
        </w:rPr>
        <w:t xml:space="preserve"> Другим таким критерием, о</w:t>
      </w:r>
      <w:r w:rsidR="00046E89">
        <w:rPr>
          <w:rFonts w:ascii="Times New Roman" w:hAnsi="Times New Roman" w:cs="Times New Roman"/>
          <w:sz w:val="28"/>
          <w:szCs w:val="28"/>
        </w:rPr>
        <w:t>п</w:t>
      </w:r>
      <w:r w:rsidRPr="00172030">
        <w:rPr>
          <w:rFonts w:ascii="Times New Roman" w:hAnsi="Times New Roman" w:cs="Times New Roman"/>
          <w:sz w:val="28"/>
          <w:szCs w:val="28"/>
        </w:rPr>
        <w:t>ределенным пунктом 2  статьи 4 указанного закона, служит среднесписочная численность работников за предшествующий календарный год: до 100 ч</w:t>
      </w:r>
      <w:r w:rsidR="00831663">
        <w:rPr>
          <w:rFonts w:ascii="Times New Roman" w:hAnsi="Times New Roman" w:cs="Times New Roman"/>
          <w:sz w:val="28"/>
          <w:szCs w:val="28"/>
        </w:rPr>
        <w:t>еловек для малых предприятий  (</w:t>
      </w:r>
      <w:r w:rsidRPr="0017203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.  </w:t>
      </w:r>
      <w:r w:rsidR="00831663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</w:t>
      </w:r>
      <w:r w:rsidR="00831663">
        <w:rPr>
          <w:rFonts w:ascii="Times New Roman" w:hAnsi="Times New Roman" w:cs="Times New Roman"/>
          <w:sz w:val="28"/>
          <w:szCs w:val="28"/>
        </w:rPr>
        <w:t xml:space="preserve">– </w:t>
      </w:r>
      <w:r w:rsidRPr="00172030">
        <w:rPr>
          <w:rFonts w:ascii="Times New Roman" w:hAnsi="Times New Roman" w:cs="Times New Roman"/>
          <w:sz w:val="28"/>
          <w:szCs w:val="28"/>
        </w:rPr>
        <w:t xml:space="preserve">до 15 человек) и от 101 до 250 человек – для средних предприятий. Именно этот критерий, </w:t>
      </w:r>
      <w:r w:rsidRPr="00172030">
        <w:rPr>
          <w:rFonts w:ascii="Times New Roman" w:hAnsi="Times New Roman" w:cs="Times New Roman"/>
          <w:sz w:val="28"/>
          <w:szCs w:val="28"/>
        </w:rPr>
        <w:lastRenderedPageBreak/>
        <w:t xml:space="preserve">вообще  </w:t>
      </w:r>
      <w:r w:rsidR="00831663">
        <w:rPr>
          <w:rFonts w:ascii="Times New Roman" w:hAnsi="Times New Roman" w:cs="Times New Roman"/>
          <w:sz w:val="28"/>
          <w:szCs w:val="28"/>
        </w:rPr>
        <w:t>игнорируемый</w:t>
      </w:r>
      <w:r w:rsidRPr="00172030">
        <w:rPr>
          <w:rFonts w:ascii="Times New Roman" w:hAnsi="Times New Roman" w:cs="Times New Roman"/>
          <w:sz w:val="28"/>
          <w:szCs w:val="28"/>
        </w:rPr>
        <w:t xml:space="preserve">  в  проекте Стратегии, является определяющим для организаций НХП. </w:t>
      </w:r>
    </w:p>
    <w:p w:rsidR="00172030" w:rsidRPr="00172030" w:rsidRDefault="00172030" w:rsidP="0083166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Поэтому абсолютно ошибочным</w:t>
      </w:r>
      <w:r w:rsidR="00046E89">
        <w:rPr>
          <w:rFonts w:ascii="Times New Roman" w:hAnsi="Times New Roman" w:cs="Times New Roman"/>
          <w:sz w:val="28"/>
          <w:szCs w:val="28"/>
        </w:rPr>
        <w:t xml:space="preserve"> и нарушающим требования федерального законодательства</w:t>
      </w:r>
      <w:r w:rsidRPr="00172030">
        <w:rPr>
          <w:rFonts w:ascii="Times New Roman" w:hAnsi="Times New Roman" w:cs="Times New Roman"/>
          <w:sz w:val="28"/>
          <w:szCs w:val="28"/>
        </w:rPr>
        <w:t xml:space="preserve"> является вывод, что из 79 предприятий, входящих  в перечень возможных получателей субсидий лишь одно является средним, еще 7 являются малыми, все остальные (71 предприятие) </w:t>
      </w:r>
      <w:r w:rsidR="00831663">
        <w:rPr>
          <w:rFonts w:ascii="Times New Roman" w:hAnsi="Times New Roman" w:cs="Times New Roman"/>
          <w:sz w:val="28"/>
          <w:szCs w:val="28"/>
        </w:rPr>
        <w:t xml:space="preserve">отнесены </w:t>
      </w:r>
      <w:r w:rsidR="00046E89">
        <w:rPr>
          <w:rFonts w:ascii="Times New Roman" w:hAnsi="Times New Roman" w:cs="Times New Roman"/>
          <w:sz w:val="28"/>
          <w:szCs w:val="28"/>
        </w:rPr>
        <w:t>в проекте Стратегии к</w:t>
      </w:r>
      <w:r w:rsidR="00831663">
        <w:rPr>
          <w:rFonts w:ascii="Times New Roman" w:hAnsi="Times New Roman" w:cs="Times New Roman"/>
          <w:sz w:val="28"/>
          <w:szCs w:val="28"/>
        </w:rPr>
        <w:t xml:space="preserve"> категории </w:t>
      </w:r>
      <w:proofErr w:type="spellStart"/>
      <w:r w:rsidR="00831663">
        <w:rPr>
          <w:rFonts w:ascii="Times New Roman" w:hAnsi="Times New Roman" w:cs="Times New Roman"/>
          <w:sz w:val="28"/>
          <w:szCs w:val="28"/>
        </w:rPr>
        <w:t>микропредприятий</w:t>
      </w:r>
      <w:proofErr w:type="spellEnd"/>
      <w:r w:rsidR="00831663">
        <w:rPr>
          <w:rFonts w:ascii="Times New Roman" w:hAnsi="Times New Roman" w:cs="Times New Roman"/>
          <w:sz w:val="28"/>
          <w:szCs w:val="28"/>
        </w:rPr>
        <w:t>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8.</w:t>
      </w:r>
      <w:r w:rsidR="003B195A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В проекте Стратегии  многократно</w:t>
      </w:r>
      <w:r w:rsidR="00831663">
        <w:rPr>
          <w:rFonts w:ascii="Times New Roman" w:hAnsi="Times New Roman" w:cs="Times New Roman"/>
          <w:sz w:val="28"/>
          <w:szCs w:val="28"/>
        </w:rPr>
        <w:t xml:space="preserve"> (</w:t>
      </w:r>
      <w:r w:rsidR="00046E89">
        <w:rPr>
          <w:rFonts w:ascii="Times New Roman" w:hAnsi="Times New Roman" w:cs="Times New Roman"/>
          <w:sz w:val="28"/>
          <w:szCs w:val="28"/>
        </w:rPr>
        <w:t>чаще,</w:t>
      </w:r>
      <w:r w:rsidRPr="00172030">
        <w:rPr>
          <w:rFonts w:ascii="Times New Roman" w:hAnsi="Times New Roman" w:cs="Times New Roman"/>
          <w:sz w:val="28"/>
          <w:szCs w:val="28"/>
        </w:rPr>
        <w:t xml:space="preserve"> чем </w:t>
      </w:r>
      <w:r w:rsidR="00831663">
        <w:rPr>
          <w:rFonts w:ascii="Times New Roman" w:hAnsi="Times New Roman" w:cs="Times New Roman"/>
          <w:sz w:val="28"/>
          <w:szCs w:val="28"/>
        </w:rPr>
        <w:t xml:space="preserve">любая </w:t>
      </w:r>
      <w:r w:rsidRPr="00172030">
        <w:rPr>
          <w:rFonts w:ascii="Times New Roman" w:hAnsi="Times New Roman" w:cs="Times New Roman"/>
          <w:sz w:val="28"/>
          <w:szCs w:val="28"/>
        </w:rPr>
        <w:t>другая организация НХП)  упоминается  ОАО «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Павло</w:t>
      </w:r>
      <w:r w:rsidR="00186E8D">
        <w:rPr>
          <w:rFonts w:ascii="Times New Roman" w:hAnsi="Times New Roman" w:cs="Times New Roman"/>
          <w:sz w:val="28"/>
          <w:szCs w:val="28"/>
        </w:rPr>
        <w:t>во</w:t>
      </w:r>
      <w:r w:rsidRPr="00172030">
        <w:rPr>
          <w:rFonts w:ascii="Times New Roman" w:hAnsi="Times New Roman" w:cs="Times New Roman"/>
          <w:sz w:val="28"/>
          <w:szCs w:val="28"/>
        </w:rPr>
        <w:t>посадская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платочная мануфактура</w:t>
      </w:r>
      <w:r w:rsidR="00831663">
        <w:rPr>
          <w:rFonts w:ascii="Times New Roman" w:hAnsi="Times New Roman" w:cs="Times New Roman"/>
          <w:sz w:val="28"/>
          <w:szCs w:val="28"/>
        </w:rPr>
        <w:t>»  и ее изделия</w:t>
      </w:r>
      <w:r w:rsidRPr="00172030">
        <w:rPr>
          <w:rFonts w:ascii="Times New Roman" w:hAnsi="Times New Roman" w:cs="Times New Roman"/>
          <w:sz w:val="28"/>
          <w:szCs w:val="28"/>
        </w:rPr>
        <w:t>.</w:t>
      </w:r>
    </w:p>
    <w:p w:rsidR="00172030" w:rsidRPr="00172030" w:rsidRDefault="00831663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названа даже «</w:t>
      </w:r>
      <w:r w:rsidR="00172030" w:rsidRPr="00172030">
        <w:rPr>
          <w:rFonts w:ascii="Times New Roman" w:hAnsi="Times New Roman" w:cs="Times New Roman"/>
          <w:sz w:val="28"/>
          <w:szCs w:val="28"/>
        </w:rPr>
        <w:t>наиболее успешной организацией в отрасли НХП». Одновре</w:t>
      </w:r>
      <w:r>
        <w:rPr>
          <w:rFonts w:ascii="Times New Roman" w:hAnsi="Times New Roman" w:cs="Times New Roman"/>
          <w:sz w:val="28"/>
          <w:szCs w:val="28"/>
        </w:rPr>
        <w:t>менно констатируется, что ОАО «</w:t>
      </w:r>
      <w:proofErr w:type="spellStart"/>
      <w:r w:rsidR="00172030" w:rsidRPr="00172030">
        <w:rPr>
          <w:rFonts w:ascii="Times New Roman" w:hAnsi="Times New Roman" w:cs="Times New Roman"/>
          <w:sz w:val="28"/>
          <w:szCs w:val="28"/>
        </w:rPr>
        <w:t>Павло</w:t>
      </w:r>
      <w:r w:rsidR="00186E8D">
        <w:rPr>
          <w:rFonts w:ascii="Times New Roman" w:hAnsi="Times New Roman" w:cs="Times New Roman"/>
          <w:sz w:val="28"/>
          <w:szCs w:val="28"/>
        </w:rPr>
        <w:t>во</w:t>
      </w:r>
      <w:r w:rsidR="00172030" w:rsidRPr="00172030">
        <w:rPr>
          <w:rFonts w:ascii="Times New Roman" w:hAnsi="Times New Roman" w:cs="Times New Roman"/>
          <w:sz w:val="28"/>
          <w:szCs w:val="28"/>
        </w:rPr>
        <w:t>посадская</w:t>
      </w:r>
      <w:proofErr w:type="spellEnd"/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пл</w:t>
      </w:r>
      <w:r>
        <w:rPr>
          <w:rFonts w:ascii="Times New Roman" w:hAnsi="Times New Roman" w:cs="Times New Roman"/>
          <w:sz w:val="28"/>
          <w:szCs w:val="28"/>
        </w:rPr>
        <w:t>аточная мануфактура» является «</w:t>
      </w:r>
      <w:r w:rsidR="00172030" w:rsidRPr="00172030">
        <w:rPr>
          <w:rFonts w:ascii="Times New Roman" w:hAnsi="Times New Roman" w:cs="Times New Roman"/>
          <w:sz w:val="28"/>
          <w:szCs w:val="28"/>
        </w:rPr>
        <w:t>наиболее механизированной организацией отрасли»</w:t>
      </w:r>
      <w:r>
        <w:rPr>
          <w:rFonts w:ascii="Times New Roman" w:hAnsi="Times New Roman" w:cs="Times New Roman"/>
          <w:sz w:val="28"/>
          <w:szCs w:val="28"/>
        </w:rPr>
        <w:t>, и выражается сожаление, что «</w:t>
      </w:r>
      <w:r w:rsidR="00172030" w:rsidRPr="00172030">
        <w:rPr>
          <w:rFonts w:ascii="Times New Roman" w:hAnsi="Times New Roman" w:cs="Times New Roman"/>
          <w:sz w:val="28"/>
          <w:szCs w:val="28"/>
        </w:rPr>
        <w:t>не в каждом производстве возможно использование  готовых шаблонов».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72030">
        <w:rPr>
          <w:rFonts w:ascii="Times New Roman" w:hAnsi="Times New Roman" w:cs="Times New Roman"/>
          <w:sz w:val="28"/>
          <w:szCs w:val="28"/>
        </w:rPr>
        <w:t>В действительности само отнесение продукции указанной организации к изделиям НХП неправомерно, так как  оно является грубым нарушением требований пункта 3 статьи 7 Федерал</w:t>
      </w:r>
      <w:r w:rsidR="00E4234D">
        <w:rPr>
          <w:rFonts w:ascii="Times New Roman" w:hAnsi="Times New Roman" w:cs="Times New Roman"/>
          <w:sz w:val="28"/>
          <w:szCs w:val="28"/>
        </w:rPr>
        <w:t>ьного закона от 06.01.1999 № 7-</w:t>
      </w:r>
      <w:r w:rsidRPr="00172030">
        <w:rPr>
          <w:rFonts w:ascii="Times New Roman" w:hAnsi="Times New Roman" w:cs="Times New Roman"/>
          <w:sz w:val="28"/>
          <w:szCs w:val="28"/>
        </w:rPr>
        <w:t>ФЗ  «О народных художественных промыслах», запрещающего отнесения к изделиям НХП изделий, изгот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вл</w:t>
      </w:r>
      <w:r w:rsidR="00E4234D">
        <w:rPr>
          <w:rFonts w:ascii="Times New Roman" w:hAnsi="Times New Roman" w:cs="Times New Roman"/>
          <w:sz w:val="28"/>
          <w:szCs w:val="28"/>
        </w:rPr>
        <w:t>я</w:t>
      </w:r>
      <w:r w:rsidRPr="00172030">
        <w:rPr>
          <w:rFonts w:ascii="Times New Roman" w:hAnsi="Times New Roman" w:cs="Times New Roman"/>
          <w:sz w:val="28"/>
          <w:szCs w:val="28"/>
        </w:rPr>
        <w:t>емых  механическими способами  с использованием</w:t>
      </w:r>
      <w:r w:rsidR="00E4234D">
        <w:rPr>
          <w:rFonts w:ascii="Times New Roman" w:hAnsi="Times New Roman" w:cs="Times New Roman"/>
          <w:sz w:val="28"/>
          <w:szCs w:val="28"/>
        </w:rPr>
        <w:t xml:space="preserve">  мотивов народного искусства (</w:t>
      </w:r>
      <w:r w:rsidRPr="00172030">
        <w:rPr>
          <w:rFonts w:ascii="Times New Roman" w:hAnsi="Times New Roman" w:cs="Times New Roman"/>
          <w:sz w:val="28"/>
          <w:szCs w:val="28"/>
        </w:rPr>
        <w:t>в тексте проекта</w:t>
      </w:r>
      <w:r w:rsidR="00046E89">
        <w:rPr>
          <w:rFonts w:ascii="Times New Roman" w:hAnsi="Times New Roman" w:cs="Times New Roman"/>
          <w:sz w:val="28"/>
          <w:szCs w:val="28"/>
        </w:rPr>
        <w:t xml:space="preserve"> Стратегии</w:t>
      </w:r>
      <w:r w:rsidRPr="00172030">
        <w:rPr>
          <w:rFonts w:ascii="Times New Roman" w:hAnsi="Times New Roman" w:cs="Times New Roman"/>
          <w:sz w:val="28"/>
          <w:szCs w:val="28"/>
        </w:rPr>
        <w:t xml:space="preserve"> перепутаны </w:t>
      </w:r>
      <w:r w:rsidR="00E4234D">
        <w:rPr>
          <w:rFonts w:ascii="Times New Roman" w:hAnsi="Times New Roman" w:cs="Times New Roman"/>
          <w:sz w:val="28"/>
          <w:szCs w:val="28"/>
        </w:rPr>
        <w:t>номера: упомянута «</w:t>
      </w:r>
      <w:r w:rsidRPr="00172030">
        <w:rPr>
          <w:rFonts w:ascii="Times New Roman" w:hAnsi="Times New Roman" w:cs="Times New Roman"/>
          <w:sz w:val="28"/>
          <w:szCs w:val="28"/>
        </w:rPr>
        <w:t>статья 7 части 3</w:t>
      </w:r>
      <w:r w:rsidR="00E4234D">
        <w:rPr>
          <w:rFonts w:ascii="Times New Roman" w:hAnsi="Times New Roman" w:cs="Times New Roman"/>
          <w:sz w:val="28"/>
          <w:szCs w:val="28"/>
        </w:rPr>
        <w:t>» указанного закона</w:t>
      </w:r>
      <w:r w:rsidRPr="00172030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Современная технология изготовления 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павло</w:t>
      </w:r>
      <w:r w:rsidR="00E4234D">
        <w:rPr>
          <w:rFonts w:ascii="Times New Roman" w:hAnsi="Times New Roman" w:cs="Times New Roman"/>
          <w:sz w:val="28"/>
          <w:szCs w:val="28"/>
        </w:rPr>
        <w:t>во</w:t>
      </w:r>
      <w:r w:rsidRPr="00172030">
        <w:rPr>
          <w:rFonts w:ascii="Times New Roman" w:hAnsi="Times New Roman" w:cs="Times New Roman"/>
          <w:sz w:val="28"/>
          <w:szCs w:val="28"/>
        </w:rPr>
        <w:t>посадских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 платков исключает возможности творческого варьирования типовых образцов работниками</w:t>
      </w:r>
      <w:r w:rsidR="00E4234D">
        <w:rPr>
          <w:rFonts w:ascii="Times New Roman" w:hAnsi="Times New Roman" w:cs="Times New Roman"/>
          <w:sz w:val="28"/>
          <w:szCs w:val="28"/>
        </w:rPr>
        <w:t>,</w:t>
      </w:r>
      <w:r w:rsidRPr="00172030">
        <w:rPr>
          <w:rFonts w:ascii="Times New Roman" w:hAnsi="Times New Roman" w:cs="Times New Roman"/>
          <w:sz w:val="28"/>
          <w:szCs w:val="28"/>
        </w:rPr>
        <w:t xml:space="preserve"> непосредственно занятыми художественной отделкой изделий.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По указанным причинам представляется целесообразным исключить упоминани</w:t>
      </w:r>
      <w:r w:rsidR="00046E89">
        <w:rPr>
          <w:rFonts w:ascii="Times New Roman" w:hAnsi="Times New Roman" w:cs="Times New Roman"/>
          <w:sz w:val="28"/>
          <w:szCs w:val="28"/>
        </w:rPr>
        <w:t>я</w:t>
      </w:r>
      <w:r w:rsidRPr="00172030">
        <w:rPr>
          <w:rFonts w:ascii="Times New Roman" w:hAnsi="Times New Roman" w:cs="Times New Roman"/>
          <w:sz w:val="28"/>
          <w:szCs w:val="28"/>
        </w:rPr>
        <w:t xml:space="preserve"> указанной организац</w:t>
      </w:r>
      <w:proofErr w:type="gramStart"/>
      <w:r w:rsidRPr="00172030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172030">
        <w:rPr>
          <w:rFonts w:ascii="Times New Roman" w:hAnsi="Times New Roman" w:cs="Times New Roman"/>
          <w:sz w:val="28"/>
          <w:szCs w:val="28"/>
        </w:rPr>
        <w:t xml:space="preserve"> изделий</w:t>
      </w:r>
      <w:r w:rsidR="00046E89">
        <w:rPr>
          <w:rFonts w:ascii="Times New Roman" w:hAnsi="Times New Roman" w:cs="Times New Roman"/>
          <w:sz w:val="28"/>
          <w:szCs w:val="28"/>
        </w:rPr>
        <w:t xml:space="preserve"> из</w:t>
      </w:r>
      <w:r w:rsidRPr="00172030">
        <w:rPr>
          <w:rFonts w:ascii="Times New Roman" w:hAnsi="Times New Roman" w:cs="Times New Roman"/>
          <w:sz w:val="28"/>
          <w:szCs w:val="28"/>
        </w:rPr>
        <w:t xml:space="preserve"> Стратегии развития НХП на период до 2030 года.</w:t>
      </w:r>
    </w:p>
    <w:p w:rsidR="00172030" w:rsidRPr="00172030" w:rsidRDefault="003B195A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172030" w:rsidRPr="00172030">
        <w:rPr>
          <w:rFonts w:ascii="Times New Roman" w:hAnsi="Times New Roman" w:cs="Times New Roman"/>
          <w:sz w:val="28"/>
          <w:szCs w:val="28"/>
        </w:rPr>
        <w:t>Значения одних и тех же показателей, приводимых в проекте Стратегии, противоречат друг другу. Так в разделе 5.1 указано, что  выпадающие доходы федерального бюджета в связи с применением организаци</w:t>
      </w:r>
      <w:r w:rsidR="00E4234D">
        <w:rPr>
          <w:rFonts w:ascii="Times New Roman" w:hAnsi="Times New Roman" w:cs="Times New Roman"/>
          <w:sz w:val="28"/>
          <w:szCs w:val="28"/>
        </w:rPr>
        <w:t>ями</w:t>
      </w:r>
      <w:r w:rsidR="00172030" w:rsidRPr="00172030">
        <w:rPr>
          <w:rFonts w:ascii="Times New Roman" w:hAnsi="Times New Roman" w:cs="Times New Roman"/>
          <w:sz w:val="28"/>
          <w:szCs w:val="28"/>
        </w:rPr>
        <w:t xml:space="preserve"> НХП льготы по уплате НДС составляют 879 млн.</w:t>
      </w:r>
      <w:r w:rsidR="00E4234D">
        <w:rPr>
          <w:rFonts w:ascii="Times New Roman" w:hAnsi="Times New Roman" w:cs="Times New Roman"/>
          <w:sz w:val="28"/>
          <w:szCs w:val="28"/>
        </w:rPr>
        <w:t xml:space="preserve"> </w:t>
      </w:r>
      <w:r w:rsidR="00172030" w:rsidRPr="00172030">
        <w:rPr>
          <w:rFonts w:ascii="Times New Roman" w:hAnsi="Times New Roman" w:cs="Times New Roman"/>
          <w:sz w:val="28"/>
          <w:szCs w:val="28"/>
        </w:rPr>
        <w:t>руб., а на следующей странице в разделе 5.3 размер тех же выпадающих доходов определен 491,001</w:t>
      </w:r>
      <w:r w:rsidR="00E423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2030" w:rsidRPr="00172030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 w:rsidR="00172030" w:rsidRPr="0017203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172030" w:rsidRPr="00172030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172030" w:rsidRPr="00172030">
        <w:rPr>
          <w:rFonts w:ascii="Times New Roman" w:hAnsi="Times New Roman" w:cs="Times New Roman"/>
          <w:sz w:val="28"/>
          <w:szCs w:val="28"/>
        </w:rPr>
        <w:t>., причем в обоих случаях дается ссылка на данные ФНС. Первая из названных цифр совершенно нереалистична.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10.</w:t>
      </w:r>
      <w:r w:rsidRPr="00172030">
        <w:rPr>
          <w:rFonts w:ascii="Times New Roman" w:hAnsi="Times New Roman" w:cs="Times New Roman"/>
          <w:sz w:val="28"/>
          <w:szCs w:val="28"/>
        </w:rPr>
        <w:tab/>
        <w:t xml:space="preserve">По-видимому, авторы проекта Стратегии </w:t>
      </w:r>
      <w:r w:rsidR="00046E89">
        <w:rPr>
          <w:rFonts w:ascii="Times New Roman" w:hAnsi="Times New Roman" w:cs="Times New Roman"/>
          <w:sz w:val="28"/>
          <w:szCs w:val="28"/>
        </w:rPr>
        <w:t>не</w:t>
      </w:r>
      <w:r w:rsidRPr="00172030">
        <w:rPr>
          <w:rFonts w:ascii="Times New Roman" w:hAnsi="Times New Roman" w:cs="Times New Roman"/>
          <w:sz w:val="28"/>
          <w:szCs w:val="28"/>
        </w:rPr>
        <w:t xml:space="preserve"> осведомлены об особенностях художественно-творческого процесса в организациях НХП. В разделе 1.3 присутствует странное утверждение, что « общими чертами  всех организаций НХП до настоящего времени является большая доля авторского труда художников».</w:t>
      </w:r>
      <w:r w:rsidR="00E4234D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 xml:space="preserve">Непонятно, кто при этом имеется в виду – художники, разрабатывающие типовые образцы изделий НХП, мастера, </w:t>
      </w:r>
      <w:r w:rsidRPr="00172030">
        <w:rPr>
          <w:rFonts w:ascii="Times New Roman" w:hAnsi="Times New Roman" w:cs="Times New Roman"/>
          <w:sz w:val="28"/>
          <w:szCs w:val="28"/>
        </w:rPr>
        <w:lastRenderedPageBreak/>
        <w:t xml:space="preserve">непосредственно занятые их художественной отделкой, или авторы </w:t>
      </w:r>
      <w:r w:rsidR="00046E89">
        <w:rPr>
          <w:rFonts w:ascii="Times New Roman" w:hAnsi="Times New Roman" w:cs="Times New Roman"/>
          <w:sz w:val="28"/>
          <w:szCs w:val="28"/>
        </w:rPr>
        <w:t xml:space="preserve">уникальных </w:t>
      </w:r>
      <w:r w:rsidRPr="00172030">
        <w:rPr>
          <w:rFonts w:ascii="Times New Roman" w:hAnsi="Times New Roman" w:cs="Times New Roman"/>
          <w:sz w:val="28"/>
          <w:szCs w:val="28"/>
        </w:rPr>
        <w:t xml:space="preserve"> изделий НХП.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Вызывает удивление, что в тексте проекта Стратегии ни разу не упомянута важнейшая  специфическая особенность НХП – широкое применение метода творческого варьирования </w:t>
      </w:r>
      <w:r w:rsidR="00E4234D">
        <w:rPr>
          <w:rFonts w:ascii="Times New Roman" w:hAnsi="Times New Roman" w:cs="Times New Roman"/>
          <w:sz w:val="28"/>
          <w:szCs w:val="28"/>
        </w:rPr>
        <w:t>типовых образцов</w:t>
      </w:r>
      <w:r w:rsidRPr="00172030">
        <w:rPr>
          <w:rFonts w:ascii="Times New Roman" w:hAnsi="Times New Roman" w:cs="Times New Roman"/>
          <w:sz w:val="28"/>
          <w:szCs w:val="28"/>
        </w:rPr>
        <w:t xml:space="preserve"> мастерами, непосредственно занятыми художественной отделкой изделий.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11.</w:t>
      </w:r>
      <w:r w:rsidRPr="00172030">
        <w:rPr>
          <w:rFonts w:ascii="Times New Roman" w:hAnsi="Times New Roman" w:cs="Times New Roman"/>
          <w:sz w:val="28"/>
          <w:szCs w:val="28"/>
        </w:rPr>
        <w:tab/>
        <w:t>В перечне ключевых мероприятий в области совершенствования государственной поддержки  и  регулирования  НХП в России (раздел 11) упущен ряд важных мер государственной поддержки организаций НХП: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а) необходимо предусм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треть подготовку предложений по внесению дополнений в Налоговый кодекс РФ, предусматривающих освобождение от налогообл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жения прибыли, образующейся в результате предоставления организациям НХП субсидий из федерального бюджета;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б) необходимо предусм</w:t>
      </w:r>
      <w:r w:rsidR="00E4234D">
        <w:rPr>
          <w:rFonts w:ascii="Times New Roman" w:hAnsi="Times New Roman" w:cs="Times New Roman"/>
          <w:sz w:val="28"/>
          <w:szCs w:val="28"/>
        </w:rPr>
        <w:t>от</w:t>
      </w:r>
      <w:r w:rsidRPr="00172030">
        <w:rPr>
          <w:rFonts w:ascii="Times New Roman" w:hAnsi="Times New Roman" w:cs="Times New Roman"/>
          <w:sz w:val="28"/>
          <w:szCs w:val="28"/>
        </w:rPr>
        <w:t>реть  подготовку предложений по внесению изменений  в Налоговый  кодекс РФ, которые предусм</w:t>
      </w:r>
      <w:r w:rsidR="00046E89">
        <w:rPr>
          <w:rFonts w:ascii="Times New Roman" w:hAnsi="Times New Roman" w:cs="Times New Roman"/>
          <w:sz w:val="28"/>
          <w:szCs w:val="28"/>
        </w:rPr>
        <w:t xml:space="preserve">атривали </w:t>
      </w:r>
      <w:r w:rsidRPr="00172030">
        <w:rPr>
          <w:rFonts w:ascii="Times New Roman" w:hAnsi="Times New Roman" w:cs="Times New Roman"/>
          <w:sz w:val="28"/>
          <w:szCs w:val="28"/>
        </w:rPr>
        <w:t xml:space="preserve"> бы увеличение пороговой величины численности  работающих,</w:t>
      </w:r>
      <w:r w:rsidR="00E4234D">
        <w:rPr>
          <w:rFonts w:ascii="Times New Roman" w:hAnsi="Times New Roman" w:cs="Times New Roman"/>
          <w:sz w:val="28"/>
          <w:szCs w:val="28"/>
        </w:rPr>
        <w:t xml:space="preserve"> допускающей</w:t>
      </w:r>
      <w:r w:rsidRPr="00172030">
        <w:rPr>
          <w:rFonts w:ascii="Times New Roman" w:hAnsi="Times New Roman" w:cs="Times New Roman"/>
          <w:sz w:val="28"/>
          <w:szCs w:val="28"/>
        </w:rPr>
        <w:t xml:space="preserve"> применение организациями НХП упрощенной системы  налогообл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жения;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в) в предл</w:t>
      </w:r>
      <w:r w:rsidR="00E4234D">
        <w:rPr>
          <w:rFonts w:ascii="Times New Roman" w:hAnsi="Times New Roman" w:cs="Times New Roman"/>
          <w:sz w:val="28"/>
          <w:szCs w:val="28"/>
        </w:rPr>
        <w:t>агаемых рекомендациях субъ</w:t>
      </w:r>
      <w:r w:rsidRPr="00172030">
        <w:rPr>
          <w:rFonts w:ascii="Times New Roman" w:hAnsi="Times New Roman" w:cs="Times New Roman"/>
          <w:sz w:val="28"/>
          <w:szCs w:val="28"/>
        </w:rPr>
        <w:t>ектам РФ упущено установление льгот  по налогу на имущество организаций, а также по единому налогу, уплачиваемому  при применении упрощенной системы налогообл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жения;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г) внесение изменений  в Правила предоставления субсидий организациям НХП не может ограничиваться установлением показателей их результативности. Основной целью внесение этих изменений следует считать облегчение  тяжелейшего финансово-экономического  положения организаций НХП, многократно отмеченного в проекте Стратегии.</w:t>
      </w:r>
    </w:p>
    <w:p w:rsidR="00172030" w:rsidRPr="00172030" w:rsidRDefault="00172030" w:rsidP="00E4234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12. Анализ ключевых рисков реализации Стратегии (раздел 13) сле</w:t>
      </w:r>
      <w:r w:rsidR="00E4234D">
        <w:rPr>
          <w:rFonts w:ascii="Times New Roman" w:hAnsi="Times New Roman" w:cs="Times New Roman"/>
          <w:sz w:val="28"/>
          <w:szCs w:val="28"/>
        </w:rPr>
        <w:t>дует    дополнить подразделом «</w:t>
      </w:r>
      <w:r w:rsidRPr="00172030">
        <w:rPr>
          <w:rFonts w:ascii="Times New Roman" w:hAnsi="Times New Roman" w:cs="Times New Roman"/>
          <w:sz w:val="28"/>
          <w:szCs w:val="28"/>
        </w:rPr>
        <w:t>Введение в действие или прекращение действия</w:t>
      </w:r>
      <w:r w:rsidR="00046E89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Pr="00172030">
        <w:rPr>
          <w:rFonts w:ascii="Times New Roman" w:hAnsi="Times New Roman" w:cs="Times New Roman"/>
          <w:sz w:val="28"/>
          <w:szCs w:val="28"/>
        </w:rPr>
        <w:t xml:space="preserve"> нормативных актов, </w:t>
      </w:r>
      <w:r w:rsidR="00046E89">
        <w:rPr>
          <w:rFonts w:ascii="Times New Roman" w:hAnsi="Times New Roman" w:cs="Times New Roman"/>
          <w:sz w:val="28"/>
          <w:szCs w:val="28"/>
        </w:rPr>
        <w:t xml:space="preserve">имеющие </w:t>
      </w:r>
      <w:r w:rsidRPr="00172030">
        <w:rPr>
          <w:rFonts w:ascii="Times New Roman" w:hAnsi="Times New Roman" w:cs="Times New Roman"/>
          <w:sz w:val="28"/>
          <w:szCs w:val="28"/>
        </w:rPr>
        <w:t xml:space="preserve">негативные последствия для финансово-экономического положения  организаций НХП». </w:t>
      </w:r>
      <w:proofErr w:type="gramStart"/>
      <w:r w:rsidRPr="00172030">
        <w:rPr>
          <w:rFonts w:ascii="Times New Roman" w:hAnsi="Times New Roman" w:cs="Times New Roman"/>
          <w:sz w:val="28"/>
          <w:szCs w:val="28"/>
        </w:rPr>
        <w:t>При этом име</w:t>
      </w:r>
      <w:r w:rsidR="00E4234D">
        <w:rPr>
          <w:rFonts w:ascii="Times New Roman" w:hAnsi="Times New Roman" w:cs="Times New Roman"/>
          <w:sz w:val="28"/>
          <w:szCs w:val="28"/>
        </w:rPr>
        <w:t>ю</w:t>
      </w:r>
      <w:r w:rsidRPr="00172030">
        <w:rPr>
          <w:rFonts w:ascii="Times New Roman" w:hAnsi="Times New Roman" w:cs="Times New Roman"/>
          <w:sz w:val="28"/>
          <w:szCs w:val="28"/>
        </w:rPr>
        <w:t>тся ввиду</w:t>
      </w:r>
      <w:r w:rsidR="00046E89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t>как общегосударственные установления, затрагивающие сферу НХП</w:t>
      </w:r>
      <w:r w:rsidR="00046E89">
        <w:rPr>
          <w:rFonts w:ascii="Times New Roman" w:hAnsi="Times New Roman" w:cs="Times New Roman"/>
          <w:sz w:val="28"/>
          <w:szCs w:val="28"/>
        </w:rPr>
        <w:t>,</w:t>
      </w:r>
      <w:r w:rsidRPr="00172030">
        <w:rPr>
          <w:rFonts w:ascii="Times New Roman" w:hAnsi="Times New Roman" w:cs="Times New Roman"/>
          <w:sz w:val="28"/>
          <w:szCs w:val="28"/>
        </w:rPr>
        <w:t xml:space="preserve"> так и ведомственные  акты, специально адресованные организациям НХП.</w:t>
      </w:r>
      <w:proofErr w:type="gramEnd"/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В частности, в соответс</w:t>
      </w:r>
      <w:r w:rsidR="00E4234D">
        <w:rPr>
          <w:rFonts w:ascii="Times New Roman" w:hAnsi="Times New Roman" w:cs="Times New Roman"/>
          <w:sz w:val="28"/>
          <w:szCs w:val="28"/>
        </w:rPr>
        <w:t>т</w:t>
      </w:r>
      <w:r w:rsidRPr="00172030">
        <w:rPr>
          <w:rFonts w:ascii="Times New Roman" w:hAnsi="Times New Roman" w:cs="Times New Roman"/>
          <w:sz w:val="28"/>
          <w:szCs w:val="28"/>
        </w:rPr>
        <w:t xml:space="preserve">вии с Налоговым  кодексом РФ действие общеустановленных </w:t>
      </w:r>
      <w:r w:rsidR="00E4234D">
        <w:rPr>
          <w:rFonts w:ascii="Times New Roman" w:hAnsi="Times New Roman" w:cs="Times New Roman"/>
          <w:sz w:val="28"/>
          <w:szCs w:val="28"/>
        </w:rPr>
        <w:t>пониженных</w:t>
      </w:r>
      <w:r w:rsidRPr="00172030">
        <w:rPr>
          <w:rFonts w:ascii="Times New Roman" w:hAnsi="Times New Roman" w:cs="Times New Roman"/>
          <w:sz w:val="28"/>
          <w:szCs w:val="28"/>
        </w:rPr>
        <w:t xml:space="preserve"> тарифов страховых взносов в государственные внебюджетные фонды  ограничено периодом до 2018 года. Если в </w:t>
      </w:r>
      <w:r w:rsidR="00E4234D">
        <w:rPr>
          <w:rFonts w:ascii="Times New Roman" w:hAnsi="Times New Roman" w:cs="Times New Roman"/>
          <w:sz w:val="28"/>
          <w:szCs w:val="28"/>
        </w:rPr>
        <w:t xml:space="preserve">текущем </w:t>
      </w:r>
      <w:r w:rsidRPr="00172030">
        <w:rPr>
          <w:rFonts w:ascii="Times New Roman" w:hAnsi="Times New Roman" w:cs="Times New Roman"/>
          <w:sz w:val="28"/>
          <w:szCs w:val="28"/>
        </w:rPr>
        <w:t xml:space="preserve"> году не будут  пролонгированы  сроки  их действия, это нанесет чрезвы</w:t>
      </w:r>
      <w:r w:rsidR="00E4234D">
        <w:rPr>
          <w:rFonts w:ascii="Times New Roman" w:hAnsi="Times New Roman" w:cs="Times New Roman"/>
          <w:sz w:val="28"/>
          <w:szCs w:val="28"/>
        </w:rPr>
        <w:t xml:space="preserve">чайно большой финансовый ущерб </w:t>
      </w:r>
      <w:r w:rsidRPr="00172030">
        <w:rPr>
          <w:rFonts w:ascii="Times New Roman" w:hAnsi="Times New Roman" w:cs="Times New Roman"/>
          <w:sz w:val="28"/>
          <w:szCs w:val="28"/>
        </w:rPr>
        <w:t>организациям НХП, особенно малым предприятиям, пр</w:t>
      </w:r>
      <w:r w:rsidR="00E4234D">
        <w:rPr>
          <w:rFonts w:ascii="Times New Roman" w:hAnsi="Times New Roman" w:cs="Times New Roman"/>
          <w:sz w:val="28"/>
          <w:szCs w:val="28"/>
        </w:rPr>
        <w:t>и</w:t>
      </w:r>
      <w:r w:rsidRPr="00172030">
        <w:rPr>
          <w:rFonts w:ascii="Times New Roman" w:hAnsi="Times New Roman" w:cs="Times New Roman"/>
          <w:sz w:val="28"/>
          <w:szCs w:val="28"/>
        </w:rPr>
        <w:t>меняющим упрощенную систему налогообл</w:t>
      </w:r>
      <w:r w:rsidR="00E4234D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жения.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В качестве примера ведомственного акта, который может иметь значительные негативные  последствия именно для организаций НХП</w:t>
      </w:r>
      <w:r w:rsidR="00046E89">
        <w:rPr>
          <w:rFonts w:ascii="Times New Roman" w:hAnsi="Times New Roman" w:cs="Times New Roman"/>
          <w:sz w:val="28"/>
          <w:szCs w:val="28"/>
        </w:rPr>
        <w:t>,</w:t>
      </w:r>
      <w:r w:rsidRPr="00172030">
        <w:rPr>
          <w:rFonts w:ascii="Times New Roman" w:hAnsi="Times New Roman" w:cs="Times New Roman"/>
          <w:sz w:val="28"/>
          <w:szCs w:val="28"/>
        </w:rPr>
        <w:t xml:space="preserve"> </w:t>
      </w:r>
      <w:r w:rsidRPr="00172030">
        <w:rPr>
          <w:rFonts w:ascii="Times New Roman" w:hAnsi="Times New Roman" w:cs="Times New Roman"/>
          <w:sz w:val="28"/>
          <w:szCs w:val="28"/>
        </w:rPr>
        <w:lastRenderedPageBreak/>
        <w:t xml:space="preserve">можно указать на рассматриваемый в настоящее время новый  проект  Правил  предоставления субсидий из федерального бюджета организациям НХП. </w:t>
      </w:r>
      <w:proofErr w:type="gramStart"/>
      <w:r w:rsidRPr="00172030">
        <w:rPr>
          <w:rFonts w:ascii="Times New Roman" w:hAnsi="Times New Roman" w:cs="Times New Roman"/>
          <w:sz w:val="28"/>
          <w:szCs w:val="28"/>
        </w:rPr>
        <w:t xml:space="preserve">Новая редакция этих  Правил  предусматривает, в  частности  переход от помесячного к поквартальному предоставления субсидий  на возмещение затрат на электроэнергию, топливо, сырье и материалы, ежегодное  сокращение  доли возмещаемых  расходов на эти цели, установление штрафных санкций за </w:t>
      </w:r>
      <w:proofErr w:type="spellStart"/>
      <w:r w:rsidRPr="00172030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172030">
        <w:rPr>
          <w:rFonts w:ascii="Times New Roman" w:hAnsi="Times New Roman" w:cs="Times New Roman"/>
          <w:sz w:val="28"/>
          <w:szCs w:val="28"/>
        </w:rPr>
        <w:t xml:space="preserve"> объема  производства  изделий НХП на уровне  100,1% по сравнению с предыдущим  годом без учета снижения реальных располагаемых  доходов  населения и др.. </w:t>
      </w:r>
      <w:proofErr w:type="gramEnd"/>
    </w:p>
    <w:p w:rsid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>13.</w:t>
      </w:r>
      <w:r w:rsidRPr="00172030">
        <w:rPr>
          <w:rFonts w:ascii="Times New Roman" w:hAnsi="Times New Roman" w:cs="Times New Roman"/>
          <w:sz w:val="28"/>
          <w:szCs w:val="28"/>
        </w:rPr>
        <w:tab/>
        <w:t>В  пр</w:t>
      </w:r>
      <w:r w:rsidR="00393F09">
        <w:rPr>
          <w:rFonts w:ascii="Times New Roman" w:hAnsi="Times New Roman" w:cs="Times New Roman"/>
          <w:sz w:val="28"/>
          <w:szCs w:val="28"/>
        </w:rPr>
        <w:t>о</w:t>
      </w:r>
      <w:r w:rsidRPr="00172030">
        <w:rPr>
          <w:rFonts w:ascii="Times New Roman" w:hAnsi="Times New Roman" w:cs="Times New Roman"/>
          <w:sz w:val="28"/>
          <w:szCs w:val="28"/>
        </w:rPr>
        <w:t>екте Стратегии вообще не рассматриваются ни современное состояние, ни перспектив</w:t>
      </w:r>
      <w:r w:rsidR="00393F09">
        <w:rPr>
          <w:rFonts w:ascii="Times New Roman" w:hAnsi="Times New Roman" w:cs="Times New Roman"/>
          <w:sz w:val="28"/>
          <w:szCs w:val="28"/>
        </w:rPr>
        <w:t>ы</w:t>
      </w:r>
      <w:r w:rsidRPr="00172030">
        <w:rPr>
          <w:rFonts w:ascii="Times New Roman" w:hAnsi="Times New Roman" w:cs="Times New Roman"/>
          <w:sz w:val="28"/>
          <w:szCs w:val="28"/>
        </w:rPr>
        <w:t xml:space="preserve">  функционирования и регулирования достаточно существенного сектора производства изделий НХП – изготовление их индивидуальными  предпринимателями. </w:t>
      </w:r>
    </w:p>
    <w:p w:rsidR="00393F09" w:rsidRPr="00172030" w:rsidRDefault="00393F09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Стратегии отсутствуют предложения по поддержке указанных предпринимателей, совершенствованию правового регулирования их деятельности, сокращению доли «теневого</w:t>
      </w:r>
      <w:r w:rsidR="00046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сектора </w:t>
      </w:r>
      <w:r w:rsidR="00046E8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вовлечению в законодательно регулируемую деятельность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граждан, изготовляющих и реализующих изделия, которые изготовлены с заимствованием художественно-стилевых особенностей НХП. Следовало бы предусмотреть </w:t>
      </w:r>
      <w:r w:rsidR="003B195A">
        <w:rPr>
          <w:rFonts w:ascii="Times New Roman" w:hAnsi="Times New Roman" w:cs="Times New Roman"/>
          <w:sz w:val="28"/>
          <w:szCs w:val="28"/>
        </w:rPr>
        <w:t xml:space="preserve">также </w:t>
      </w:r>
      <w:r>
        <w:rPr>
          <w:rFonts w:ascii="Times New Roman" w:hAnsi="Times New Roman" w:cs="Times New Roman"/>
          <w:sz w:val="28"/>
          <w:szCs w:val="28"/>
        </w:rPr>
        <w:t>меры по обеспечению индивидуальных предпринимателей, изготовляющих изделия НХП, необходимыми сырьевыми ресурсами, оборудованием, производственными  помещениями и материалами.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2030" w:rsidRPr="00172030" w:rsidRDefault="00172030" w:rsidP="001720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3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72030" w:rsidRDefault="00172030" w:rsidP="00CF51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172030" w:rsidSect="003B195A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75A" w:rsidRDefault="007F075A" w:rsidP="00E23511">
      <w:pPr>
        <w:spacing w:after="0" w:line="240" w:lineRule="auto"/>
      </w:pPr>
      <w:r>
        <w:separator/>
      </w:r>
    </w:p>
  </w:endnote>
  <w:endnote w:type="continuationSeparator" w:id="0">
    <w:p w:rsidR="007F075A" w:rsidRDefault="007F075A" w:rsidP="00E2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151791"/>
      <w:docPartObj>
        <w:docPartGallery w:val="Page Numbers (Bottom of Page)"/>
        <w:docPartUnique/>
      </w:docPartObj>
    </w:sdtPr>
    <w:sdtEndPr/>
    <w:sdtContent>
      <w:p w:rsidR="003B195A" w:rsidRDefault="003B195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1F33">
          <w:rPr>
            <w:noProof/>
          </w:rPr>
          <w:t>1</w:t>
        </w:r>
        <w:r>
          <w:fldChar w:fldCharType="end"/>
        </w:r>
      </w:p>
    </w:sdtContent>
  </w:sdt>
  <w:p w:rsidR="003B195A" w:rsidRDefault="003B195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75A" w:rsidRDefault="007F075A" w:rsidP="00E23511">
      <w:pPr>
        <w:spacing w:after="0" w:line="240" w:lineRule="auto"/>
      </w:pPr>
      <w:r>
        <w:separator/>
      </w:r>
    </w:p>
  </w:footnote>
  <w:footnote w:type="continuationSeparator" w:id="0">
    <w:p w:rsidR="007F075A" w:rsidRDefault="007F075A" w:rsidP="00E2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3511" w:rsidRDefault="00E23511">
    <w:pPr>
      <w:pStyle w:val="aa"/>
      <w:jc w:val="right"/>
    </w:pPr>
  </w:p>
  <w:p w:rsidR="00E23511" w:rsidRDefault="00E2351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66CE"/>
    <w:multiLevelType w:val="multilevel"/>
    <w:tmpl w:val="B2EEE00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FDC7EB7"/>
    <w:multiLevelType w:val="multilevel"/>
    <w:tmpl w:val="216691DC"/>
    <w:lvl w:ilvl="0">
      <w:start w:val="1"/>
      <w:numFmt w:val="decimal"/>
      <w:lvlText w:val="%1"/>
      <w:lvlJc w:val="left"/>
      <w:pPr>
        <w:ind w:left="630" w:hanging="630"/>
      </w:pPr>
    </w:lvl>
    <w:lvl w:ilvl="1">
      <w:start w:val="1"/>
      <w:numFmt w:val="decimal"/>
      <w:lvlText w:val="%1.%2"/>
      <w:lvlJc w:val="left"/>
      <w:pPr>
        <w:ind w:left="1274" w:hanging="630"/>
      </w:pPr>
    </w:lvl>
    <w:lvl w:ilvl="2">
      <w:start w:val="1"/>
      <w:numFmt w:val="decimal"/>
      <w:lvlText w:val="%1.%2.%3"/>
      <w:lvlJc w:val="left"/>
      <w:pPr>
        <w:ind w:left="2008" w:hanging="720"/>
      </w:pPr>
    </w:lvl>
    <w:lvl w:ilvl="3">
      <w:start w:val="1"/>
      <w:numFmt w:val="decimal"/>
      <w:lvlText w:val="%1.%2.%3.%4"/>
      <w:lvlJc w:val="left"/>
      <w:pPr>
        <w:ind w:left="3012" w:hanging="1080"/>
      </w:pPr>
    </w:lvl>
    <w:lvl w:ilvl="4">
      <w:start w:val="1"/>
      <w:numFmt w:val="decimal"/>
      <w:lvlText w:val="%1.%2.%3.%4.%5"/>
      <w:lvlJc w:val="left"/>
      <w:pPr>
        <w:ind w:left="3656" w:hanging="1080"/>
      </w:pPr>
    </w:lvl>
    <w:lvl w:ilvl="5">
      <w:start w:val="1"/>
      <w:numFmt w:val="decimal"/>
      <w:lvlText w:val="%1.%2.%3.%4.%5.%6"/>
      <w:lvlJc w:val="left"/>
      <w:pPr>
        <w:ind w:left="4660" w:hanging="1440"/>
      </w:pPr>
    </w:lvl>
    <w:lvl w:ilvl="6">
      <w:start w:val="1"/>
      <w:numFmt w:val="decimal"/>
      <w:lvlText w:val="%1.%2.%3.%4.%5.%6.%7"/>
      <w:lvlJc w:val="left"/>
      <w:pPr>
        <w:ind w:left="5304" w:hanging="1440"/>
      </w:pPr>
    </w:lvl>
    <w:lvl w:ilvl="7">
      <w:start w:val="1"/>
      <w:numFmt w:val="decimal"/>
      <w:lvlText w:val="%1.%2.%3.%4.%5.%6.%7.%8"/>
      <w:lvlJc w:val="left"/>
      <w:pPr>
        <w:ind w:left="6308" w:hanging="1800"/>
      </w:pPr>
    </w:lvl>
    <w:lvl w:ilvl="8">
      <w:start w:val="1"/>
      <w:numFmt w:val="decimal"/>
      <w:lvlText w:val="%1.%2.%3.%4.%5.%6.%7.%8.%9"/>
      <w:lvlJc w:val="left"/>
      <w:pPr>
        <w:ind w:left="731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85"/>
    <w:rsid w:val="00014892"/>
    <w:rsid w:val="00046E89"/>
    <w:rsid w:val="00172030"/>
    <w:rsid w:val="00186E8D"/>
    <w:rsid w:val="001F419D"/>
    <w:rsid w:val="00217D73"/>
    <w:rsid w:val="002426C3"/>
    <w:rsid w:val="00264D63"/>
    <w:rsid w:val="00321769"/>
    <w:rsid w:val="00331F33"/>
    <w:rsid w:val="00393F09"/>
    <w:rsid w:val="003B195A"/>
    <w:rsid w:val="004500D1"/>
    <w:rsid w:val="0047518E"/>
    <w:rsid w:val="004D450D"/>
    <w:rsid w:val="004E495A"/>
    <w:rsid w:val="00513100"/>
    <w:rsid w:val="00517C30"/>
    <w:rsid w:val="005A581A"/>
    <w:rsid w:val="005A7006"/>
    <w:rsid w:val="0061035E"/>
    <w:rsid w:val="00644985"/>
    <w:rsid w:val="00655747"/>
    <w:rsid w:val="00696730"/>
    <w:rsid w:val="006C5885"/>
    <w:rsid w:val="006C7D3C"/>
    <w:rsid w:val="0073378C"/>
    <w:rsid w:val="007B2506"/>
    <w:rsid w:val="007C023B"/>
    <w:rsid w:val="007D624F"/>
    <w:rsid w:val="007F075A"/>
    <w:rsid w:val="00831663"/>
    <w:rsid w:val="00896E1D"/>
    <w:rsid w:val="008A6A41"/>
    <w:rsid w:val="008E539B"/>
    <w:rsid w:val="008F7A5E"/>
    <w:rsid w:val="00937FB8"/>
    <w:rsid w:val="00947C49"/>
    <w:rsid w:val="00987275"/>
    <w:rsid w:val="00AB236D"/>
    <w:rsid w:val="00AC76C2"/>
    <w:rsid w:val="00B13D96"/>
    <w:rsid w:val="00B80F3E"/>
    <w:rsid w:val="00C5247A"/>
    <w:rsid w:val="00C70A85"/>
    <w:rsid w:val="00CF33F5"/>
    <w:rsid w:val="00CF518F"/>
    <w:rsid w:val="00DF749E"/>
    <w:rsid w:val="00E03887"/>
    <w:rsid w:val="00E13A74"/>
    <w:rsid w:val="00E23511"/>
    <w:rsid w:val="00E4234D"/>
    <w:rsid w:val="00E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74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8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7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378C"/>
    <w:pPr>
      <w:ind w:left="720"/>
      <w:contextualSpacing/>
    </w:pPr>
  </w:style>
  <w:style w:type="paragraph" w:styleId="a7">
    <w:name w:val="Body Text"/>
    <w:basedOn w:val="a"/>
    <w:link w:val="a8"/>
    <w:rsid w:val="009872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987275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9872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E2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3511"/>
  </w:style>
  <w:style w:type="paragraph" w:styleId="ac">
    <w:name w:val="footer"/>
    <w:basedOn w:val="a"/>
    <w:link w:val="ad"/>
    <w:uiPriority w:val="99"/>
    <w:unhideWhenUsed/>
    <w:rsid w:val="00E2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35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5747"/>
    <w:pPr>
      <w:keepNext/>
      <w:keepLines/>
      <w:spacing w:before="480" w:after="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38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96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67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3378C"/>
    <w:pPr>
      <w:ind w:left="720"/>
      <w:contextualSpacing/>
    </w:pPr>
  </w:style>
  <w:style w:type="paragraph" w:styleId="a7">
    <w:name w:val="Body Text"/>
    <w:basedOn w:val="a"/>
    <w:link w:val="a8"/>
    <w:rsid w:val="0098727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987275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98727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57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header"/>
    <w:basedOn w:val="a"/>
    <w:link w:val="ab"/>
    <w:uiPriority w:val="99"/>
    <w:unhideWhenUsed/>
    <w:rsid w:val="00E2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3511"/>
  </w:style>
  <w:style w:type="paragraph" w:styleId="ac">
    <w:name w:val="footer"/>
    <w:basedOn w:val="a"/>
    <w:link w:val="ad"/>
    <w:uiPriority w:val="99"/>
    <w:unhideWhenUsed/>
    <w:rsid w:val="00E235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35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1806</Words>
  <Characters>10296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Лелекова</dc:creator>
  <cp:lastModifiedBy>Матюшкина Ирина Николаевна</cp:lastModifiedBy>
  <cp:revision>2</cp:revision>
  <cp:lastPrinted>2018-06-26T11:22:00Z</cp:lastPrinted>
  <dcterms:created xsi:type="dcterms:W3CDTF">2018-08-21T14:34:00Z</dcterms:created>
  <dcterms:modified xsi:type="dcterms:W3CDTF">2018-08-21T14:34:00Z</dcterms:modified>
</cp:coreProperties>
</file>